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3F" w:rsidRPr="00B5733F" w:rsidRDefault="00B5733F" w:rsidP="00B5733F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bg-BG"/>
        </w:rPr>
        <w:drawing>
          <wp:inline distT="0" distB="0" distL="0" distR="0">
            <wp:extent cx="6120130" cy="920115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-10-WP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33F" w:rsidRDefault="00B5733F" w:rsidP="00B31D07">
      <w:pPr>
        <w:spacing w:after="0" w:line="240" w:lineRule="auto"/>
        <w:ind w:firstLine="709"/>
        <w:jc w:val="both"/>
        <w:rPr>
          <w:rFonts w:ascii="Arial" w:hAnsi="Arial" w:cs="Arial"/>
          <w:b/>
        </w:rPr>
      </w:pP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  <w:b/>
        </w:rPr>
      </w:pPr>
      <w:r w:rsidRPr="00B5733F">
        <w:rPr>
          <w:rFonts w:ascii="Arial" w:hAnsi="Arial" w:cs="Arial"/>
          <w:b/>
        </w:rPr>
        <w:t>Какво е детски паралич?</w:t>
      </w: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spellStart"/>
      <w:r w:rsidRPr="00B5733F">
        <w:rPr>
          <w:rFonts w:ascii="Arial" w:hAnsi="Arial" w:cs="Arial"/>
        </w:rPr>
        <w:t>Полио</w:t>
      </w:r>
      <w:proofErr w:type="spellEnd"/>
      <w:r w:rsidRPr="00B5733F">
        <w:rPr>
          <w:rFonts w:ascii="Arial" w:hAnsi="Arial" w:cs="Arial"/>
        </w:rPr>
        <w:t xml:space="preserve"> или полиомиелитът е парализиращо и потенциално смъртоносно инфекциозно заболяване, което най-често засяга деца под 5-годишна възраст. Вирусът се разпространява от човек на човек, обикновено чрез замърсена вода. След това мо</w:t>
      </w:r>
      <w:r w:rsidR="00B31D07" w:rsidRPr="00B5733F">
        <w:rPr>
          <w:rFonts w:ascii="Arial" w:hAnsi="Arial" w:cs="Arial"/>
        </w:rPr>
        <w:t>же да атакува нервната система.</w:t>
      </w:r>
    </w:p>
    <w:p w:rsidR="00406A99" w:rsidRPr="00B5733F" w:rsidRDefault="00B5733F" w:rsidP="00B31D0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hyperlink r:id="rId6" w:history="1">
        <w:r w:rsidR="00406A99" w:rsidRPr="00B5733F">
          <w:rPr>
            <w:rStyle w:val="a3"/>
            <w:rFonts w:ascii="Arial" w:hAnsi="Arial" w:cs="Arial"/>
          </w:rPr>
          <w:t>Научете повече за болестта</w:t>
        </w:r>
      </w:hyperlink>
      <w:r w:rsidR="000930DF" w:rsidRPr="00B5733F">
        <w:rPr>
          <w:rStyle w:val="a3"/>
          <w:rFonts w:ascii="Arial" w:hAnsi="Arial" w:cs="Arial"/>
          <w:color w:val="auto"/>
          <w:u w:val="none"/>
        </w:rPr>
        <w:t xml:space="preserve"> / </w:t>
      </w:r>
      <w:hyperlink r:id="rId7" w:history="1">
        <w:r w:rsidR="000930DF" w:rsidRPr="00B5733F">
          <w:rPr>
            <w:rStyle w:val="a3"/>
            <w:rFonts w:ascii="Arial" w:hAnsi="Arial" w:cs="Arial"/>
          </w:rPr>
          <w:t>https://www.endpolio.org/what-is-polio</w:t>
        </w:r>
      </w:hyperlink>
      <w:r w:rsidR="000930DF" w:rsidRPr="00B5733F">
        <w:rPr>
          <w:rStyle w:val="a3"/>
          <w:rFonts w:ascii="Arial" w:hAnsi="Arial" w:cs="Arial"/>
          <w:color w:val="auto"/>
          <w:u w:val="none"/>
        </w:rPr>
        <w:t xml:space="preserve"> </w:t>
      </w:r>
      <w:r w:rsidR="000930DF" w:rsidRPr="00B5733F">
        <w:rPr>
          <w:rStyle w:val="a3"/>
          <w:rFonts w:ascii="Arial" w:hAnsi="Arial" w:cs="Arial"/>
          <w:color w:val="auto"/>
          <w:u w:val="none"/>
          <w:lang w:val="en-US"/>
        </w:rPr>
        <w:t>/</w:t>
      </w: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  <w:b/>
        </w:rPr>
      </w:pPr>
      <w:r w:rsidRPr="00B5733F">
        <w:rPr>
          <w:rFonts w:ascii="Arial" w:hAnsi="Arial" w:cs="Arial"/>
          <w:b/>
        </w:rPr>
        <w:t>Нашата цел</w:t>
      </w: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</w:rPr>
        <w:t>Ротари работи за изкореняване на полиомиелита повече от 35 години. Нашата цел да избавим света от тази болест е по-близо от всякога.</w:t>
      </w: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</w:rPr>
        <w:t>Като партньор-учредител на Глобалната инициатива за ликвидиране на полиомиелит, ние намалихме случаите на полиомиелит с 99,9 процента от първия ни проект за ваксиниране на деца във Филипините през 1979 г.</w:t>
      </w: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</w:rPr>
        <w:t>Членовете на Ротари са дарили повече от 2,1 милиарда долара и безброй доброволчески часове, за да защитят близо 3 милиарда деца в 122 страни от тази парализираща болест. Усилията на Ротари за застъпничество изиграха роля в решенията на правителствата да дадат повече от 10 милиарда долара за усилията.</w:t>
      </w:r>
    </w:p>
    <w:p w:rsidR="00CC3A01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</w:rPr>
        <w:t xml:space="preserve">Днес полиомиелитът остава ендемичен само в Афганистан и Пакистан. </w:t>
      </w: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</w:rPr>
        <w:t>Но е изключително важно да продължим да работим, за да запазим други страни свободни от детски паралич</w:t>
      </w:r>
      <w:r w:rsidR="005C6ADF" w:rsidRPr="00B5733F">
        <w:rPr>
          <w:rFonts w:ascii="Arial" w:hAnsi="Arial" w:cs="Arial"/>
        </w:rPr>
        <w:t xml:space="preserve">, при моментната миграция на хора от </w:t>
      </w:r>
      <w:r w:rsidR="00CC3A01" w:rsidRPr="00B5733F">
        <w:rPr>
          <w:rFonts w:ascii="Arial" w:hAnsi="Arial" w:cs="Arial"/>
        </w:rPr>
        <w:t xml:space="preserve"> </w:t>
      </w:r>
      <w:r w:rsidR="005C6ADF" w:rsidRPr="00B5733F">
        <w:rPr>
          <w:rFonts w:ascii="Arial" w:hAnsi="Arial" w:cs="Arial"/>
        </w:rPr>
        <w:t>ендемичните райони през страните в Европа</w:t>
      </w:r>
      <w:r w:rsidRPr="00B5733F">
        <w:rPr>
          <w:rFonts w:ascii="Arial" w:hAnsi="Arial" w:cs="Arial"/>
        </w:rPr>
        <w:t>. Ако всички усилия за ликвидиране спрат днес, в рамките на 10 години полиомиелитът може да парализир</w:t>
      </w:r>
      <w:r w:rsidR="00B31D07" w:rsidRPr="00B5733F">
        <w:rPr>
          <w:rFonts w:ascii="Arial" w:hAnsi="Arial" w:cs="Arial"/>
        </w:rPr>
        <w:t>а до 200 000 деца всяка година.</w:t>
      </w:r>
    </w:p>
    <w:p w:rsidR="00406A99" w:rsidRPr="00B5733F" w:rsidRDefault="00B5733F" w:rsidP="00B31D07">
      <w:pPr>
        <w:spacing w:after="0" w:line="240" w:lineRule="auto"/>
        <w:ind w:firstLine="709"/>
        <w:jc w:val="both"/>
        <w:rPr>
          <w:rStyle w:val="a3"/>
          <w:rFonts w:ascii="Arial" w:hAnsi="Arial" w:cs="Arial"/>
        </w:rPr>
      </w:pPr>
      <w:hyperlink r:id="rId8" w:history="1">
        <w:r w:rsidR="00406A99" w:rsidRPr="00B5733F">
          <w:rPr>
            <w:rStyle w:val="a3"/>
            <w:rFonts w:ascii="Arial" w:hAnsi="Arial" w:cs="Arial"/>
          </w:rPr>
          <w:t>Разгледайте историята на Ротари и изкореняването на полиомиелита</w:t>
        </w:r>
      </w:hyperlink>
    </w:p>
    <w:p w:rsidR="000930DF" w:rsidRPr="00B5733F" w:rsidRDefault="000930DF" w:rsidP="00B31D0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r w:rsidRPr="00B5733F">
        <w:rPr>
          <w:rStyle w:val="a3"/>
          <w:rFonts w:ascii="Arial" w:hAnsi="Arial" w:cs="Arial"/>
          <w:color w:val="auto"/>
          <w:u w:val="none"/>
          <w:lang w:val="en-US"/>
        </w:rPr>
        <w:t xml:space="preserve">/ </w:t>
      </w:r>
      <w:hyperlink r:id="rId9" w:history="1">
        <w:r w:rsidRPr="00B5733F">
          <w:rPr>
            <w:rStyle w:val="a3"/>
            <w:rFonts w:ascii="Arial" w:hAnsi="Arial" w:cs="Arial"/>
            <w:lang w:val="en-US"/>
          </w:rPr>
          <w:t>https://www.endpolio.org/rotary-and-the-fight-against-polio</w:t>
        </w:r>
      </w:hyperlink>
      <w:r w:rsidRPr="00B5733F">
        <w:rPr>
          <w:rStyle w:val="a3"/>
          <w:rFonts w:ascii="Arial" w:hAnsi="Arial" w:cs="Arial"/>
          <w:color w:val="auto"/>
          <w:u w:val="none"/>
          <w:lang w:val="en-US"/>
        </w:rPr>
        <w:t xml:space="preserve"> /</w:t>
      </w:r>
    </w:p>
    <w:p w:rsidR="00406A99" w:rsidRPr="00B5733F" w:rsidRDefault="00406A99" w:rsidP="00B5733F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B5733F" w:rsidRPr="00B5733F" w:rsidRDefault="00B5733F" w:rsidP="00B5733F">
      <w:pPr>
        <w:spacing w:after="0" w:line="240" w:lineRule="auto"/>
        <w:ind w:firstLine="709"/>
        <w:jc w:val="both"/>
        <w:rPr>
          <w:rFonts w:ascii="Arial" w:hAnsi="Arial" w:cs="Arial"/>
          <w:b/>
        </w:rPr>
      </w:pPr>
      <w:r w:rsidRPr="00B5733F">
        <w:rPr>
          <w:rFonts w:ascii="Arial" w:hAnsi="Arial" w:cs="Arial"/>
          <w:b/>
        </w:rPr>
        <w:t>Факти</w:t>
      </w:r>
    </w:p>
    <w:p w:rsidR="00B5733F" w:rsidRPr="00B5733F" w:rsidRDefault="00B5733F" w:rsidP="00B5733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</w:rPr>
        <w:t>1.</w:t>
      </w:r>
      <w:r w:rsidRPr="00B5733F">
        <w:rPr>
          <w:rFonts w:ascii="Arial" w:hAnsi="Arial" w:cs="Arial"/>
        </w:rPr>
        <w:t xml:space="preserve"> </w:t>
      </w:r>
      <w:r w:rsidRPr="00B5733F">
        <w:rPr>
          <w:rFonts w:ascii="Arial" w:hAnsi="Arial" w:cs="Arial"/>
        </w:rPr>
        <w:t>Полиомиелитът засяга предимно деца под 5-годишна възраст.</w:t>
      </w:r>
    </w:p>
    <w:p w:rsidR="00B5733F" w:rsidRPr="00B5733F" w:rsidRDefault="00B5733F" w:rsidP="00B5733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</w:rPr>
        <w:t>2.</w:t>
      </w:r>
      <w:r w:rsidRPr="00B5733F">
        <w:rPr>
          <w:rFonts w:ascii="Arial" w:hAnsi="Arial" w:cs="Arial"/>
        </w:rPr>
        <w:t xml:space="preserve"> </w:t>
      </w:r>
      <w:r w:rsidRPr="00B5733F">
        <w:rPr>
          <w:rFonts w:ascii="Arial" w:hAnsi="Arial" w:cs="Arial"/>
        </w:rPr>
        <w:t>Няма лечение, но полиомиелитът може да се предотврати с ваксина.</w:t>
      </w:r>
    </w:p>
    <w:p w:rsidR="00B5733F" w:rsidRPr="00B5733F" w:rsidRDefault="00B5733F" w:rsidP="00B5733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</w:rPr>
        <w:t>3.</w:t>
      </w:r>
      <w:r w:rsidRPr="00B5733F">
        <w:rPr>
          <w:rFonts w:ascii="Arial" w:hAnsi="Arial" w:cs="Arial"/>
        </w:rPr>
        <w:t xml:space="preserve"> </w:t>
      </w:r>
      <w:r w:rsidRPr="00B5733F">
        <w:rPr>
          <w:rFonts w:ascii="Arial" w:hAnsi="Arial" w:cs="Arial"/>
        </w:rPr>
        <w:t>Само две страни остават ендемични.</w:t>
      </w:r>
    </w:p>
    <w:p w:rsidR="00B5733F" w:rsidRPr="00B5733F" w:rsidRDefault="00B5733F" w:rsidP="00B5733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</w:rPr>
        <w:t>4.</w:t>
      </w:r>
      <w:r w:rsidRPr="00B5733F">
        <w:rPr>
          <w:rFonts w:ascii="Arial" w:hAnsi="Arial" w:cs="Arial"/>
        </w:rPr>
        <w:t xml:space="preserve"> </w:t>
      </w:r>
      <w:r w:rsidRPr="00B5733F">
        <w:rPr>
          <w:rFonts w:ascii="Arial" w:hAnsi="Arial" w:cs="Arial"/>
        </w:rPr>
        <w:t>Намалихме случаите с 99,9% от 1988 г.</w:t>
      </w:r>
    </w:p>
    <w:p w:rsidR="00B5733F" w:rsidRPr="00B5733F" w:rsidRDefault="00B5733F" w:rsidP="00B5733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</w:rPr>
        <w:t>5.</w:t>
      </w:r>
      <w:r w:rsidRPr="00B5733F">
        <w:rPr>
          <w:rFonts w:ascii="Arial" w:hAnsi="Arial" w:cs="Arial"/>
        </w:rPr>
        <w:t xml:space="preserve"> </w:t>
      </w:r>
      <w:r w:rsidRPr="00B5733F">
        <w:rPr>
          <w:rFonts w:ascii="Arial" w:hAnsi="Arial" w:cs="Arial"/>
        </w:rPr>
        <w:t>Докато не сложим край на полиомиелита завинаги, всяко дете е в риск.</w:t>
      </w:r>
    </w:p>
    <w:p w:rsidR="00B5733F" w:rsidRPr="00B5733F" w:rsidRDefault="00B5733F" w:rsidP="00B5733F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406A99" w:rsidRPr="00B5733F" w:rsidRDefault="00B31D07" w:rsidP="00B31D07">
      <w:pPr>
        <w:spacing w:after="0" w:line="240" w:lineRule="auto"/>
        <w:ind w:firstLine="709"/>
        <w:jc w:val="both"/>
        <w:rPr>
          <w:rFonts w:ascii="Arial" w:hAnsi="Arial" w:cs="Arial"/>
          <w:b/>
        </w:rPr>
      </w:pPr>
      <w:r w:rsidRPr="00B5733F">
        <w:rPr>
          <w:rFonts w:ascii="Arial" w:hAnsi="Arial" w:cs="Arial"/>
          <w:b/>
          <w:lang w:val="en-US"/>
        </w:rPr>
        <w:t>End Polio</w:t>
      </w:r>
      <w:r w:rsidRPr="00B5733F">
        <w:rPr>
          <w:rFonts w:ascii="Arial" w:hAnsi="Arial" w:cs="Arial"/>
          <w:b/>
        </w:rPr>
        <w:t xml:space="preserve"> в цифри</w:t>
      </w:r>
    </w:p>
    <w:p w:rsidR="00406A99" w:rsidRPr="00B5733F" w:rsidRDefault="00B31D07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  <w:b/>
        </w:rPr>
        <w:t xml:space="preserve">3 долара </w:t>
      </w:r>
      <w:r w:rsidRPr="00B5733F">
        <w:rPr>
          <w:rFonts w:ascii="Arial" w:hAnsi="Arial" w:cs="Arial"/>
        </w:rPr>
        <w:t xml:space="preserve">- </w:t>
      </w:r>
      <w:r w:rsidR="00406A99" w:rsidRPr="00B5733F">
        <w:rPr>
          <w:rFonts w:ascii="Arial" w:hAnsi="Arial" w:cs="Arial"/>
        </w:rPr>
        <w:t>средна цена за пълна защита на детето срещу детски паралич</w:t>
      </w:r>
    </w:p>
    <w:p w:rsidR="00406A99" w:rsidRPr="00B5733F" w:rsidRDefault="00B31D07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  <w:b/>
        </w:rPr>
        <w:t>430 милиона</w:t>
      </w:r>
      <w:r w:rsidRPr="00B5733F">
        <w:rPr>
          <w:rFonts w:ascii="Arial" w:hAnsi="Arial" w:cs="Arial"/>
        </w:rPr>
        <w:t xml:space="preserve"> - </w:t>
      </w:r>
      <w:r w:rsidR="00406A99" w:rsidRPr="00B5733F">
        <w:rPr>
          <w:rFonts w:ascii="Arial" w:hAnsi="Arial" w:cs="Arial"/>
        </w:rPr>
        <w:t>общо ваксинирани деца в 39 държави през 2017 г</w:t>
      </w: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  <w:b/>
        </w:rPr>
        <w:t>100 милиона долара</w:t>
      </w:r>
      <w:r w:rsidR="00B31D07" w:rsidRPr="00B5733F">
        <w:rPr>
          <w:rFonts w:ascii="Arial" w:hAnsi="Arial" w:cs="Arial"/>
        </w:rPr>
        <w:t xml:space="preserve"> - </w:t>
      </w:r>
      <w:r w:rsidRPr="00B5733F">
        <w:rPr>
          <w:rFonts w:ascii="Arial" w:hAnsi="Arial" w:cs="Arial"/>
        </w:rPr>
        <w:t>разходи за провеждане на наблюдение на полиомиелита в световен мащаб</w:t>
      </w: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406A99" w:rsidRPr="00B5733F" w:rsidRDefault="00B5733F" w:rsidP="00B31D07">
      <w:pPr>
        <w:spacing w:after="0" w:line="240" w:lineRule="auto"/>
        <w:ind w:firstLine="709"/>
        <w:jc w:val="both"/>
        <w:rPr>
          <w:rFonts w:ascii="Arial" w:hAnsi="Arial" w:cs="Arial"/>
          <w:b/>
        </w:rPr>
      </w:pPr>
      <w:hyperlink r:id="rId10" w:history="1">
        <w:r w:rsidR="00406A99" w:rsidRPr="00B5733F">
          <w:rPr>
            <w:rStyle w:val="a3"/>
            <w:rFonts w:ascii="Arial" w:hAnsi="Arial" w:cs="Arial"/>
            <w:b/>
          </w:rPr>
          <w:t>Дарете</w:t>
        </w:r>
      </w:hyperlink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</w:rPr>
        <w:t>Всяко дарение ни помага да получим ваксините, транспорта и материалите, необходими в борбата с полиом</w:t>
      </w:r>
      <w:r w:rsidR="00B31D07" w:rsidRPr="00B5733F">
        <w:rPr>
          <w:rFonts w:ascii="Arial" w:hAnsi="Arial" w:cs="Arial"/>
        </w:rPr>
        <w:t>иелита.</w:t>
      </w:r>
    </w:p>
    <w:p w:rsidR="00B5733F" w:rsidRPr="00B5733F" w:rsidRDefault="00B5733F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  <w:b/>
        </w:rPr>
        <w:t>Информирайте се</w:t>
      </w:r>
      <w:r w:rsidRPr="00B5733F">
        <w:rPr>
          <w:rFonts w:ascii="Arial" w:hAnsi="Arial" w:cs="Arial"/>
        </w:rPr>
        <w:t xml:space="preserve"> и помогнете да превърнете полиомиелита в предмет </w:t>
      </w:r>
      <w:r w:rsidR="00B31D07" w:rsidRPr="00B5733F">
        <w:rPr>
          <w:rFonts w:ascii="Arial" w:hAnsi="Arial" w:cs="Arial"/>
        </w:rPr>
        <w:t>на разговор във вашата общност.</w:t>
      </w:r>
    </w:p>
    <w:p w:rsidR="00406A99" w:rsidRPr="00B5733F" w:rsidRDefault="00B5733F" w:rsidP="00B31D0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hyperlink r:id="rId11" w:history="1">
        <w:r w:rsidR="00406A99" w:rsidRPr="00B5733F">
          <w:rPr>
            <w:rStyle w:val="a3"/>
            <w:rFonts w:ascii="Arial" w:hAnsi="Arial" w:cs="Arial"/>
          </w:rPr>
          <w:t>ПОСЕТЕТЕ ENDPOLIO.ORG</w:t>
        </w:r>
      </w:hyperlink>
      <w:r w:rsidR="000930DF" w:rsidRPr="00B5733F">
        <w:rPr>
          <w:rStyle w:val="a3"/>
          <w:rFonts w:ascii="Arial" w:hAnsi="Arial" w:cs="Arial"/>
          <w:color w:val="auto"/>
          <w:u w:val="none"/>
          <w:lang w:val="en-US"/>
        </w:rPr>
        <w:t xml:space="preserve"> / </w:t>
      </w:r>
      <w:hyperlink r:id="rId12" w:history="1">
        <w:r w:rsidR="000930DF" w:rsidRPr="00B5733F">
          <w:rPr>
            <w:rStyle w:val="a3"/>
            <w:rFonts w:ascii="Arial" w:hAnsi="Arial" w:cs="Arial"/>
            <w:lang w:val="en-US"/>
          </w:rPr>
          <w:t>https://www.endpolio.org/</w:t>
        </w:r>
      </w:hyperlink>
      <w:r w:rsidR="000930DF" w:rsidRPr="00B5733F">
        <w:rPr>
          <w:rStyle w:val="a3"/>
          <w:rFonts w:ascii="Arial" w:hAnsi="Arial" w:cs="Arial"/>
          <w:color w:val="auto"/>
          <w:u w:val="none"/>
          <w:lang w:val="en-US"/>
        </w:rPr>
        <w:t xml:space="preserve"> /</w:t>
      </w: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406A99" w:rsidRPr="00B5733F" w:rsidRDefault="00B31D07" w:rsidP="00B31D07">
      <w:pPr>
        <w:spacing w:after="0" w:line="240" w:lineRule="auto"/>
        <w:ind w:firstLine="709"/>
        <w:jc w:val="both"/>
        <w:rPr>
          <w:rFonts w:ascii="Arial" w:hAnsi="Arial" w:cs="Arial"/>
          <w:b/>
        </w:rPr>
      </w:pPr>
      <w:r w:rsidRPr="00B5733F">
        <w:rPr>
          <w:rFonts w:ascii="Arial" w:hAnsi="Arial" w:cs="Arial"/>
          <w:b/>
        </w:rPr>
        <w:t>Споделете</w:t>
      </w:r>
    </w:p>
    <w:p w:rsidR="00406A99" w:rsidRPr="00B5733F" w:rsidRDefault="00406A99" w:rsidP="00B31D07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5733F">
        <w:rPr>
          <w:rFonts w:ascii="Arial" w:hAnsi="Arial" w:cs="Arial"/>
        </w:rPr>
        <w:t xml:space="preserve">Повечето хора не знаят, че полиомиелитът все още засяга децата по света. Помогнете за разпространението на </w:t>
      </w:r>
      <w:r w:rsidR="00B31D07" w:rsidRPr="00B5733F">
        <w:rPr>
          <w:rFonts w:ascii="Arial" w:hAnsi="Arial" w:cs="Arial"/>
        </w:rPr>
        <w:t>информацията.</w:t>
      </w:r>
      <w:bookmarkStart w:id="0" w:name="_GoBack"/>
      <w:bookmarkEnd w:id="0"/>
    </w:p>
    <w:sectPr w:rsidR="00406A99" w:rsidRPr="00B5733F" w:rsidSect="00B5733F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A99"/>
    <w:rsid w:val="000930DF"/>
    <w:rsid w:val="00406A99"/>
    <w:rsid w:val="00464210"/>
    <w:rsid w:val="005C6ADF"/>
    <w:rsid w:val="00715FE6"/>
    <w:rsid w:val="0085759B"/>
    <w:rsid w:val="00923259"/>
    <w:rsid w:val="009F6E45"/>
    <w:rsid w:val="00B31D07"/>
    <w:rsid w:val="00B5733F"/>
    <w:rsid w:val="00CC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704B23"/>
  <w15:chartTrackingRefBased/>
  <w15:docId w15:val="{C815CCFB-E2EF-43CD-BBEA-D9F0F276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D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dpolio.org/rotary-and-the-fight-against-poli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ndpolio.org/what-is-polio" TargetMode="External"/><Relationship Id="rId12" Type="http://schemas.openxmlformats.org/officeDocument/2006/relationships/hyperlink" Target="https://www.endpolio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endpolio.org/what-is-polio" TargetMode="External"/><Relationship Id="rId11" Type="http://schemas.openxmlformats.org/officeDocument/2006/relationships/hyperlink" Target="https://www.endpolio.org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aise.rotary.org/Gospodin-Peychinski/celebration871?fbclid=IwAR39MHnRTjXerPkSmuYLAl55ao5uNdb7Bm4vZf2yIfWZY-j3PEdKxpJhEG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ndpolio.org/rotary-and-the-fight-against-poli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A0211-163E-4F2C-9223-F230627F5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Gospodin Peytchinski</dc:creator>
  <cp:keywords/>
  <dc:description/>
  <cp:lastModifiedBy>Gospodin Peytchinski</cp:lastModifiedBy>
  <cp:revision>2</cp:revision>
  <cp:lastPrinted>2023-10-22T12:14:00Z</cp:lastPrinted>
  <dcterms:created xsi:type="dcterms:W3CDTF">2023-10-24T03:03:00Z</dcterms:created>
  <dcterms:modified xsi:type="dcterms:W3CDTF">2023-10-24T03:03:00Z</dcterms:modified>
</cp:coreProperties>
</file>