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846D6" w14:textId="77777777" w:rsidR="00621004" w:rsidRPr="00621004" w:rsidRDefault="00621004">
      <w:pPr>
        <w:pBdr>
          <w:bottom w:val="single" w:sz="6" w:space="1" w:color="auto"/>
        </w:pBdr>
        <w:rPr>
          <w:b/>
          <w:sz w:val="24"/>
        </w:rPr>
      </w:pPr>
      <w:r w:rsidRPr="00621004">
        <w:rPr>
          <w:b/>
          <w:sz w:val="24"/>
        </w:rPr>
        <w:t>Пропастта между поколенията</w:t>
      </w:r>
    </w:p>
    <w:p w14:paraId="47F27C0C" w14:textId="77777777" w:rsidR="00621004" w:rsidRPr="00621004" w:rsidRDefault="00621004">
      <w:pPr>
        <w:rPr>
          <w:b/>
        </w:rPr>
      </w:pPr>
      <w:r w:rsidRPr="00621004">
        <w:rPr>
          <w:b/>
        </w:rPr>
        <w:t xml:space="preserve">Любо Гетов, август 2025 </w:t>
      </w:r>
    </w:p>
    <w:p w14:paraId="3C8DBF63" w14:textId="77777777" w:rsidR="00621004" w:rsidRDefault="00621004" w:rsidP="00621004">
      <w:pPr>
        <w:pStyle w:val="NormalWeb"/>
      </w:pPr>
      <w:r>
        <w:t>Пропастта между поколенията често прилича на пъстър каньон – от едната страна се вият пътеки, утъпкани от опита, а от другата блестят нови, още неизследвани. По-зрелите носят в себе си спомена за времена, когато писмото на хартия беше събитие, а разговорът – ритуал. По-младите пристигат с енергията на дигиталния свят, където всичко се случва „сега и веднага“. Всяка страна има своите силни и слаби страни – търпението и вниманието към детайла срещу бързината и адаптивността, мъдростта на преживяното срещу смелостта да се пробва нещо ново.</w:t>
      </w:r>
    </w:p>
    <w:p w14:paraId="24F40971" w14:textId="77777777" w:rsidR="00621004" w:rsidRDefault="00621004" w:rsidP="00621004">
      <w:pPr>
        <w:pStyle w:val="NormalWeb"/>
      </w:pPr>
      <w:r>
        <w:t>Когато тези качества се срещнат, се случва магия – иновации, които стъпват на здрава основа, и традиции, които се обличат в нова форма. Мостовете между поколенията не се строят за ден – нужни са уважение, любопитство и малко чувство за хумор. Защото в свят, където темпото расте, най-голямата сила идва, когато вървим рамо до рамо по един и същи мост, гледайки към общ хоризонт, в който всеки е вложил по малко от себе си.</w:t>
      </w:r>
    </w:p>
    <w:p w14:paraId="411AEAAC" w14:textId="654E4054" w:rsidR="00621640" w:rsidRDefault="00621640" w:rsidP="00621004">
      <w:pPr>
        <w:pStyle w:val="NormalWeb"/>
      </w:pPr>
      <w:r>
        <w:t>Това, на което ни учи Любо Гетов и завладяващия начин, по който разказва всяка история ни помагат да разберем по-добре ценностите и силните страни на всяко поколение. Той винаги дава цветни примери и практически насоки как да общуваме по-добре и да използваме разликата в годините като ресурс и това да помогне каньонът да бъде място за срещи, а не за раздели. Т</w:t>
      </w:r>
      <w:r w:rsidR="004B41D8">
        <w:t xml:space="preserve">ой ни учи как </w:t>
      </w:r>
      <w:r>
        <w:t xml:space="preserve">да опознаем не само другите, но и себе си – защото разбирането е първата стъпка към истинската връзка. </w:t>
      </w:r>
    </w:p>
    <w:p w14:paraId="40A9B249" w14:textId="77777777" w:rsidR="00621640" w:rsidRDefault="00621640"/>
    <w:sectPr w:rsidR="00621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04"/>
    <w:rsid w:val="000538FF"/>
    <w:rsid w:val="004B41D8"/>
    <w:rsid w:val="00621004"/>
    <w:rsid w:val="00621640"/>
    <w:rsid w:val="00C8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6B0E"/>
  <w15:chartTrackingRefBased/>
  <w15:docId w15:val="{D015DAB5-AD3F-4334-8EB4-A75A1077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megy nikolova</dc:creator>
  <cp:keywords/>
  <dc:description/>
  <cp:lastModifiedBy>Plamen</cp:lastModifiedBy>
  <cp:revision>2</cp:revision>
  <dcterms:created xsi:type="dcterms:W3CDTF">2025-10-02T09:55:00Z</dcterms:created>
  <dcterms:modified xsi:type="dcterms:W3CDTF">2025-10-02T09:55:00Z</dcterms:modified>
</cp:coreProperties>
</file>