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10" w:type="dxa"/>
        <w:tblInd w:w="-8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142"/>
        <w:gridCol w:w="8568"/>
      </w:tblGrid>
      <w:tr w:rsidR="004D0FA0" w14:paraId="0D93B968" w14:textId="77777777" w:rsidTr="002E2C80">
        <w:trPr>
          <w:trHeight w:val="14340"/>
        </w:trPr>
        <w:tc>
          <w:tcPr>
            <w:tcW w:w="2142" w:type="dxa"/>
          </w:tcPr>
          <w:p w14:paraId="3A297DC4" w14:textId="318B08F9" w:rsidR="004D0FA0" w:rsidRDefault="005A7883" w:rsidP="002E2C80">
            <w:r>
              <w:rPr>
                <w:noProof/>
              </w:rPr>
              <w:drawing>
                <wp:anchor distT="0" distB="360045" distL="114300" distR="360045" simplePos="0" relativeHeight="251657728" behindDoc="0" locked="1" layoutInCell="1" allowOverlap="1" wp14:anchorId="64D611E4" wp14:editId="3DE3F6A6">
                  <wp:simplePos x="0" y="0"/>
                  <wp:positionH relativeFrom="column">
                    <wp:posOffset>-724535</wp:posOffset>
                  </wp:positionH>
                  <wp:positionV relativeFrom="page">
                    <wp:posOffset>-781050</wp:posOffset>
                  </wp:positionV>
                  <wp:extent cx="1238250" cy="4276725"/>
                  <wp:effectExtent l="0" t="0" r="0" b="0"/>
                  <wp:wrapSquare wrapText="righ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38250" cy="42767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568" w:type="dxa"/>
          </w:tcPr>
          <w:p w14:paraId="64CA9899" w14:textId="194643F1" w:rsidR="004D0FA0" w:rsidRPr="00D230B6" w:rsidRDefault="004D0FA0" w:rsidP="002E2C80">
            <w:pPr>
              <w:ind w:left="492"/>
              <w:rPr>
                <w:b/>
                <w:bCs/>
              </w:rPr>
            </w:pPr>
            <w:r w:rsidRPr="00D230B6">
              <w:rPr>
                <w:b/>
                <w:bCs/>
              </w:rPr>
              <w:t>Ме</w:t>
            </w:r>
            <w:r w:rsidRPr="00D230B6">
              <w:rPr>
                <w:b/>
                <w:bCs/>
              </w:rPr>
              <w:softHyphen/>
              <w:t>сеч</w:t>
            </w:r>
            <w:r w:rsidRPr="00D230B6">
              <w:rPr>
                <w:b/>
                <w:bCs/>
              </w:rPr>
              <w:softHyphen/>
              <w:t>но пис</w:t>
            </w:r>
            <w:r w:rsidRPr="00D230B6">
              <w:rPr>
                <w:b/>
                <w:bCs/>
              </w:rPr>
              <w:softHyphen/>
              <w:t>мо на гу</w:t>
            </w:r>
            <w:r w:rsidRPr="00D230B6">
              <w:rPr>
                <w:b/>
                <w:bCs/>
              </w:rPr>
              <w:softHyphen/>
              <w:t>вер</w:t>
            </w:r>
            <w:r w:rsidRPr="00D230B6">
              <w:rPr>
                <w:b/>
                <w:bCs/>
              </w:rPr>
              <w:softHyphen/>
              <w:t>ньо</w:t>
            </w:r>
            <w:r w:rsidRPr="00D230B6">
              <w:rPr>
                <w:b/>
                <w:bCs/>
              </w:rPr>
              <w:softHyphen/>
              <w:t>ра – ю</w:t>
            </w:r>
            <w:r w:rsidR="002E2C80">
              <w:rPr>
                <w:b/>
                <w:bCs/>
              </w:rPr>
              <w:t>н</w:t>
            </w:r>
            <w:r w:rsidRPr="00D230B6">
              <w:rPr>
                <w:b/>
                <w:bCs/>
              </w:rPr>
              <w:t>и 200</w:t>
            </w:r>
            <w:r w:rsidR="002E2C80">
              <w:rPr>
                <w:b/>
                <w:bCs/>
              </w:rPr>
              <w:t>8</w:t>
            </w:r>
          </w:p>
          <w:p w14:paraId="4B4D21F6" w14:textId="77777777" w:rsidR="004D0FA0" w:rsidRPr="00D230B6" w:rsidRDefault="004D0FA0" w:rsidP="002E2C80">
            <w:pPr>
              <w:ind w:left="492"/>
            </w:pPr>
          </w:p>
          <w:p w14:paraId="37A65B47" w14:textId="2BECE2E1" w:rsidR="004D0FA0" w:rsidRDefault="002E2C80" w:rsidP="002E2C80">
            <w:pPr>
              <w:ind w:left="492"/>
            </w:pPr>
            <w:r w:rsidRPr="002E2C80">
              <w:t>Уважаеми приятели,</w:t>
            </w:r>
            <w:r w:rsidRPr="002E2C80">
              <w:br/>
              <w:t>Приключва една година, която бе толкова важна не само за мен, но и за всички нас, които изграждаме новия ни ротариански дом. Сега зная защо РИ определя юни за Месец на ротарианското приятелство. Обръщам се назад и виждам колко много събития станаха основа за възникването на толкова нови приятелства, станаха причина ние да споделяме нашето лидерство в полза на обществото.</w:t>
            </w:r>
            <w:r w:rsidRPr="002E2C80">
              <w:br/>
              <w:t>Всичко, което се случи през тази година, е благодарение на вас.</w:t>
            </w:r>
            <w:r w:rsidRPr="002E2C80">
              <w:br/>
              <w:t>Вие казахте “Да” на Ротари на 1 юли на Античния театър в Пловдив на тържествената церемония при откриването на новия дистрикт.</w:t>
            </w:r>
            <w:r w:rsidRPr="002E2C80">
              <w:br/>
              <w:t>Вие приехте предложението на борда на РИ България да бъде домакин на Президентска конференция за мир на Балканите. Това бе причината президентът на РИ Уилф Уилкинсън да посети нашата страна заедно с видни лидери в Ротари, политици, учени и общественици.</w:t>
            </w:r>
            <w:r w:rsidRPr="002E2C80">
              <w:br/>
              <w:t>Вие оценихте решението на РИ за създаване на Лидершип институт и България през тази година стана стотната страна, член на тази програма за изграждане и обучение на лидери в Ротари.</w:t>
            </w:r>
            <w:r w:rsidRPr="002E2C80">
              <w:br/>
              <w:t>Вие приехте така гостоприемно моето посещение в клубовете. Ние със Светла сме много щастливи от възможността да срещнем хиляди приятелски лица и да се ръкуваме с толкова много хора, които ни поздравиха и изказаха своята съпричастност и желание да споделят Ротари.</w:t>
            </w:r>
            <w:r w:rsidRPr="002E2C80">
              <w:br/>
              <w:t>Ние имахме шанса през тази година да отпразнуваме забележителните 75 години от създаването на Ротари в България. Този повод превърнахме в празник, на който за втори път присъстваха скъпи гости: президентът Уилф и директорът за Зона 10 Орсчелик Балкан. С тях споделихме гордостта от постигнатото.</w:t>
            </w:r>
            <w:r w:rsidRPr="002E2C80">
              <w:br/>
              <w:t>През тази година ние продължихме да разширяваме границите на Ротари в България и приобщихме нови шест Ротари, осем Ротаракт и девет Интеракт клуба, а 53 клуба имат нетно увеличение на състава си.</w:t>
            </w:r>
            <w:r w:rsidRPr="002E2C80">
              <w:br/>
              <w:t>Ние сме горди от постигнатото от клубовете в дистрикта с тяхната дейност по програмите на Фондацията,  те дадоха шанс на толкова много хора да почувстват силата на Ротари.</w:t>
            </w:r>
            <w:r w:rsidRPr="002E2C80">
              <w:br/>
              <w:t>Ние организирахме и проведохме перфектно Първата конференция на дистрикта, изпълнена с приятелство, забавления и удовлетвореност от постигнатото.</w:t>
            </w:r>
            <w:r w:rsidRPr="002E2C80">
              <w:br/>
              <w:t>На мен ми липсваха толкова много хора, които зная, че обичат Ротари и трябваше да бъдат в Пловдив, за да получат поздравления за своите усилия през тази година.</w:t>
            </w:r>
            <w:r w:rsidRPr="002E2C80">
              <w:br/>
              <w:t>Благодаря на своя екип, на лидерите и на всички ротарианци от България за всеотдайността и доброволческата подкрепа.</w:t>
            </w:r>
            <w:r w:rsidRPr="002E2C80">
              <w:br/>
              <w:t>Пожелавам на Любо Атанасов и на всички нас много сили за нови успехи в бъдещата ни дейност в служба на обществото.</w:t>
            </w:r>
            <w:r w:rsidRPr="002E2C80">
              <w:br/>
              <w:t>Споделяйте Ротари, за да намерите нови приятели.</w:t>
            </w:r>
          </w:p>
          <w:p w14:paraId="30F56B74" w14:textId="77777777" w:rsidR="002E2C80" w:rsidRPr="004D0FA0" w:rsidRDefault="002E2C80" w:rsidP="002E2C80">
            <w:pPr>
              <w:ind w:left="492"/>
              <w:rPr>
                <w:sz w:val="22"/>
                <w:szCs w:val="22"/>
                <w:lang w:val="en-US"/>
              </w:rPr>
            </w:pPr>
          </w:p>
          <w:p w14:paraId="0408745C" w14:textId="77777777" w:rsidR="004D0FA0" w:rsidRPr="004D0FA0" w:rsidRDefault="004D0FA0" w:rsidP="002E2C80">
            <w:pPr>
              <w:ind w:left="492"/>
              <w:rPr>
                <w:sz w:val="22"/>
                <w:szCs w:val="22"/>
              </w:rPr>
            </w:pPr>
            <w:r w:rsidRPr="004D0FA0">
              <w:rPr>
                <w:sz w:val="22"/>
                <w:szCs w:val="22"/>
              </w:rPr>
              <w:t>Н</w:t>
            </w:r>
            <w:r w:rsidRPr="004D0FA0">
              <w:rPr>
                <w:sz w:val="22"/>
                <w:szCs w:val="22"/>
                <w:lang w:val="en-US"/>
              </w:rPr>
              <w:t>ас</w:t>
            </w:r>
            <w:r w:rsidRPr="004D0FA0">
              <w:rPr>
                <w:sz w:val="22"/>
                <w:szCs w:val="22"/>
                <w:lang w:val="en-US"/>
              </w:rPr>
              <w:softHyphen/>
              <w:t>ко На</w:t>
            </w:r>
            <w:r w:rsidRPr="004D0FA0">
              <w:rPr>
                <w:sz w:val="22"/>
                <w:szCs w:val="22"/>
                <w:lang w:val="en-US"/>
              </w:rPr>
              <w:softHyphen/>
              <w:t>чев, ДГ на Д-2482</w:t>
            </w:r>
          </w:p>
          <w:p w14:paraId="53649E6D" w14:textId="77777777" w:rsidR="004D0FA0" w:rsidRPr="004D0FA0" w:rsidRDefault="004D0FA0" w:rsidP="002E2C80">
            <w:pPr>
              <w:ind w:left="492"/>
              <w:rPr>
                <w:sz w:val="22"/>
                <w:szCs w:val="22"/>
              </w:rPr>
            </w:pPr>
          </w:p>
          <w:p w14:paraId="561E8D7E" w14:textId="77777777" w:rsidR="004D0FA0" w:rsidRDefault="004D0FA0" w:rsidP="002E2C80">
            <w:pPr>
              <w:ind w:left="492"/>
            </w:pPr>
          </w:p>
          <w:p w14:paraId="6D270911" w14:textId="77777777" w:rsidR="004D0FA0" w:rsidRDefault="004D0FA0" w:rsidP="002E2C80">
            <w:pPr>
              <w:ind w:left="492"/>
            </w:pPr>
          </w:p>
        </w:tc>
      </w:tr>
    </w:tbl>
    <w:p w14:paraId="773C715E" w14:textId="77777777" w:rsidR="00BD3A61" w:rsidRPr="004D0FA0" w:rsidRDefault="00BD3A61" w:rsidP="002E2C80"/>
    <w:sectPr w:rsidR="00BD3A61" w:rsidRPr="004D0FA0" w:rsidSect="004D0FA0">
      <w:pgSz w:w="11906" w:h="16838"/>
      <w:pgMar w:top="540" w:right="1418" w:bottom="1417" w:left="1417" w:header="709" w:footer="709" w:gutter="22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FA0"/>
    <w:rsid w:val="00161511"/>
    <w:rsid w:val="00232EBE"/>
    <w:rsid w:val="002E2C80"/>
    <w:rsid w:val="004D0FA0"/>
    <w:rsid w:val="0055789A"/>
    <w:rsid w:val="005A7883"/>
    <w:rsid w:val="00696D27"/>
    <w:rsid w:val="00721F52"/>
    <w:rsid w:val="009362BF"/>
    <w:rsid w:val="00B2667C"/>
    <w:rsid w:val="00BD3A61"/>
    <w:rsid w:val="00C37EB5"/>
    <w:rsid w:val="00CA5BCB"/>
    <w:rsid w:val="00CD6D13"/>
    <w:rsid w:val="00FF783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213DDC"/>
  <w15:chartTrackingRefBased/>
  <w15:docId w15:val="{7C329118-78E5-4D09-BBD8-8207F905B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4D0F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390</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Agency Business</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Plamen Ilarionov</cp:lastModifiedBy>
  <cp:revision>2</cp:revision>
  <cp:lastPrinted>2026-09-20T15:48:00Z</cp:lastPrinted>
  <dcterms:created xsi:type="dcterms:W3CDTF">2026-09-20T15:48:00Z</dcterms:created>
  <dcterms:modified xsi:type="dcterms:W3CDTF">2026-09-20T15:48:00Z</dcterms:modified>
</cp:coreProperties>
</file>